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C314" w14:textId="2AC9C244" w:rsidR="00B524FB" w:rsidRPr="00B524FB" w:rsidRDefault="00B524FB" w:rsidP="00B524FB">
      <w:pPr>
        <w:jc w:val="both"/>
        <w:rPr>
          <w:rFonts w:eastAsia="Times New Roman"/>
          <w:bCs/>
          <w:kern w:val="0"/>
          <w:szCs w:val="28"/>
          <w:lang w:eastAsia="ru-RU"/>
        </w:rPr>
      </w:pPr>
      <w:r>
        <w:rPr>
          <w:rFonts w:eastAsia="Calibri"/>
          <w:kern w:val="0"/>
          <w:szCs w:val="28"/>
        </w:rPr>
        <w:t>И</w:t>
      </w:r>
      <w:r w:rsidRPr="00A467AF">
        <w:rPr>
          <w:rFonts w:eastAsia="Calibri"/>
          <w:kern w:val="0"/>
          <w:szCs w:val="28"/>
        </w:rPr>
        <w:t>нформаци</w:t>
      </w:r>
      <w:r>
        <w:rPr>
          <w:rFonts w:eastAsia="Calibri"/>
          <w:kern w:val="0"/>
          <w:szCs w:val="28"/>
        </w:rPr>
        <w:t>я</w:t>
      </w:r>
      <w:r w:rsidRPr="00A467AF">
        <w:rPr>
          <w:rFonts w:eastAsia="Calibri"/>
          <w:kern w:val="0"/>
          <w:szCs w:val="28"/>
        </w:rPr>
        <w:t xml:space="preserve"> о ходе реализации и достигнутых результатах ведомственной целевой программы</w:t>
      </w:r>
      <w:r>
        <w:rPr>
          <w:rFonts w:eastAsia="Times New Roman"/>
          <w:kern w:val="0"/>
          <w:szCs w:val="28"/>
          <w:lang w:eastAsia="ar-SA"/>
        </w:rPr>
        <w:t xml:space="preserve"> </w:t>
      </w:r>
      <w:r w:rsidRPr="00B524FB">
        <w:rPr>
          <w:bCs/>
          <w:szCs w:val="28"/>
        </w:rPr>
        <w:t>от 23.11.2021№ 154</w:t>
      </w:r>
      <w:r w:rsidRPr="00B524FB">
        <w:rPr>
          <w:bCs/>
          <w:sz w:val="24"/>
        </w:rPr>
        <w:t xml:space="preserve"> «</w:t>
      </w:r>
      <w:r w:rsidRPr="00B524FB">
        <w:rPr>
          <w:rFonts w:eastAsia="Times New Roman"/>
          <w:bCs/>
          <w:kern w:val="0"/>
          <w:szCs w:val="28"/>
          <w:lang w:eastAsia="ru-RU"/>
        </w:rPr>
        <w:t>Об утверждении ведомственной целевой программы</w:t>
      </w:r>
      <w:r>
        <w:rPr>
          <w:rFonts w:eastAsia="Times New Roman"/>
          <w:bCs/>
          <w:kern w:val="0"/>
          <w:szCs w:val="28"/>
          <w:lang w:eastAsia="ru-RU"/>
        </w:rPr>
        <w:t xml:space="preserve"> </w:t>
      </w:r>
      <w:r w:rsidRPr="00B524FB">
        <w:rPr>
          <w:rFonts w:eastAsia="Times New Roman"/>
          <w:bCs/>
          <w:kern w:val="0"/>
          <w:szCs w:val="28"/>
          <w:lang w:eastAsia="ru-RU"/>
        </w:rPr>
        <w:t>«Поддержка малого и среднего предпринимательства в Раздольненском сельском поселении Кореновского района на 2022 год»</w:t>
      </w:r>
      <w:r>
        <w:rPr>
          <w:rFonts w:eastAsia="Times New Roman"/>
          <w:bCs/>
          <w:kern w:val="0"/>
          <w:szCs w:val="28"/>
          <w:lang w:eastAsia="ru-RU"/>
        </w:rPr>
        <w:t xml:space="preserve"> за третий квартал 2022 года</w:t>
      </w:r>
    </w:p>
    <w:p w14:paraId="777B7881" w14:textId="77777777" w:rsidR="00B524FB" w:rsidRDefault="00B524FB" w:rsidP="00B524FB">
      <w:pPr>
        <w:widowControl/>
        <w:suppressAutoHyphens w:val="0"/>
        <w:ind w:firstLine="851"/>
        <w:jc w:val="center"/>
        <w:rPr>
          <w:rFonts w:eastAsia="Times New Roman"/>
          <w:kern w:val="0"/>
          <w:szCs w:val="28"/>
          <w:lang w:eastAsia="ru-RU"/>
        </w:rPr>
      </w:pPr>
    </w:p>
    <w:p w14:paraId="331038BC" w14:textId="56CAED71" w:rsidR="00B524FB" w:rsidRPr="00E21459" w:rsidRDefault="00B524FB" w:rsidP="00B524FB">
      <w:pPr>
        <w:widowControl/>
        <w:ind w:left="-45"/>
        <w:jc w:val="center"/>
        <w:rPr>
          <w:rFonts w:eastAsia="Times New Roman"/>
          <w:kern w:val="0"/>
          <w:szCs w:val="28"/>
          <w:lang w:eastAsia="ar-SA"/>
        </w:rPr>
      </w:pPr>
    </w:p>
    <w:p w14:paraId="105D5573" w14:textId="77777777" w:rsidR="00B524FB" w:rsidRPr="00225CC7" w:rsidRDefault="00B524FB" w:rsidP="00B524FB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Cs w:val="28"/>
          <w:lang w:eastAsia="ru-RU"/>
        </w:rPr>
      </w:pPr>
    </w:p>
    <w:tbl>
      <w:tblPr>
        <w:tblW w:w="1438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722"/>
        <w:gridCol w:w="992"/>
        <w:gridCol w:w="1418"/>
        <w:gridCol w:w="1275"/>
        <w:gridCol w:w="172"/>
        <w:gridCol w:w="4790"/>
        <w:gridCol w:w="183"/>
        <w:gridCol w:w="2114"/>
        <w:gridCol w:w="184"/>
      </w:tblGrid>
      <w:tr w:rsidR="00B524FB" w:rsidRPr="00225CC7" w14:paraId="1063CA81" w14:textId="77777777" w:rsidTr="000351CD">
        <w:trPr>
          <w:gridAfter w:val="1"/>
          <w:wAfter w:w="184" w:type="dxa"/>
          <w:trHeight w:val="229"/>
        </w:trPr>
        <w:tc>
          <w:tcPr>
            <w:tcW w:w="537" w:type="dxa"/>
            <w:vMerge w:val="restart"/>
          </w:tcPr>
          <w:p w14:paraId="67A3C563" w14:textId="77777777" w:rsidR="00B524FB" w:rsidRPr="00225CC7" w:rsidRDefault="00B524FB" w:rsidP="006F5B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 w:rsidRPr="00225CC7">
              <w:rPr>
                <w:rFonts w:eastAsia="Times New Roman"/>
                <w:kern w:val="0"/>
                <w:sz w:val="24"/>
                <w:lang w:eastAsia="ru-RU"/>
              </w:rPr>
              <w:t>№</w:t>
            </w:r>
          </w:p>
          <w:p w14:paraId="10D8520A" w14:textId="77777777" w:rsidR="00B524FB" w:rsidRPr="00225CC7" w:rsidRDefault="00B524FB" w:rsidP="006F5B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 w:rsidRPr="00225CC7">
              <w:rPr>
                <w:rFonts w:eastAsia="Times New Roman"/>
                <w:kern w:val="0"/>
                <w:sz w:val="24"/>
                <w:lang w:eastAsia="ru-RU"/>
              </w:rPr>
              <w:t>п/п</w:t>
            </w:r>
          </w:p>
        </w:tc>
        <w:tc>
          <w:tcPr>
            <w:tcW w:w="2722" w:type="dxa"/>
            <w:vMerge w:val="restart"/>
          </w:tcPr>
          <w:p w14:paraId="55D012C3" w14:textId="77777777" w:rsidR="00B524FB" w:rsidRPr="00225CC7" w:rsidRDefault="00B524FB" w:rsidP="006F5BC8">
            <w:pPr>
              <w:suppressAutoHyphens w:val="0"/>
              <w:autoSpaceDE w:val="0"/>
              <w:autoSpaceDN w:val="0"/>
              <w:adjustRightInd w:val="0"/>
              <w:ind w:left="199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CC7">
              <w:rPr>
                <w:rFonts w:eastAsia="Times New Roman"/>
                <w:kern w:val="0"/>
                <w:sz w:val="24"/>
                <w:lang w:eastAsia="ru-RU"/>
              </w:rPr>
              <w:t>Наименование</w:t>
            </w:r>
          </w:p>
          <w:p w14:paraId="2A6CA778" w14:textId="77777777" w:rsidR="00B524FB" w:rsidRPr="00225CC7" w:rsidRDefault="00B524FB" w:rsidP="006F5BC8">
            <w:pPr>
              <w:suppressAutoHyphens w:val="0"/>
              <w:autoSpaceDE w:val="0"/>
              <w:autoSpaceDN w:val="0"/>
              <w:adjustRightInd w:val="0"/>
              <w:ind w:left="199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CC7">
              <w:rPr>
                <w:rFonts w:eastAsia="Times New Roman"/>
                <w:kern w:val="0"/>
                <w:sz w:val="24"/>
                <w:lang w:eastAsia="ru-RU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14:paraId="25617E43" w14:textId="77777777" w:rsidR="00B524FB" w:rsidRPr="00225CC7" w:rsidRDefault="00B524FB" w:rsidP="006F5B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CC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  <w:p w14:paraId="283597C0" w14:textId="77777777" w:rsidR="00B524FB" w:rsidRPr="00225CC7" w:rsidRDefault="00B524FB" w:rsidP="006F5B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CC7">
              <w:rPr>
                <w:rFonts w:eastAsia="Times New Roman"/>
                <w:kern w:val="0"/>
                <w:sz w:val="24"/>
                <w:lang w:eastAsia="ru-RU"/>
              </w:rPr>
              <w:t>реализации</w:t>
            </w:r>
          </w:p>
          <w:p w14:paraId="2B0B5833" w14:textId="77777777" w:rsidR="00B524FB" w:rsidRPr="00225CC7" w:rsidRDefault="00B524FB" w:rsidP="006F5BC8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CC26C9E" w14:textId="36F154CF" w:rsidR="00B524FB" w:rsidRDefault="000351CD" w:rsidP="000351C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Дата проведения</w:t>
            </w:r>
          </w:p>
          <w:p w14:paraId="634F5074" w14:textId="42C960E9" w:rsidR="000351CD" w:rsidRPr="00225CC7" w:rsidRDefault="000351CD" w:rsidP="000351C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мероприятия</w:t>
            </w:r>
          </w:p>
          <w:p w14:paraId="59CDCBA1" w14:textId="77777777" w:rsidR="00B524FB" w:rsidRPr="00225CC7" w:rsidRDefault="00B524FB" w:rsidP="006F5BC8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6237" w:type="dxa"/>
            <w:gridSpan w:val="3"/>
          </w:tcPr>
          <w:p w14:paraId="4709BE59" w14:textId="09335812" w:rsidR="00B524FB" w:rsidRPr="00225CC7" w:rsidRDefault="00B524FB" w:rsidP="006F5BC8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Исполнение мероприятия</w:t>
            </w:r>
          </w:p>
        </w:tc>
        <w:tc>
          <w:tcPr>
            <w:tcW w:w="2297" w:type="dxa"/>
            <w:gridSpan w:val="2"/>
            <w:vMerge w:val="restart"/>
          </w:tcPr>
          <w:p w14:paraId="5BD83485" w14:textId="77777777" w:rsidR="00B524FB" w:rsidRPr="00225CC7" w:rsidRDefault="00B524FB" w:rsidP="006F5BC8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225CC7">
              <w:rPr>
                <w:rFonts w:eastAsia="Times New Roman"/>
                <w:kern w:val="0"/>
                <w:sz w:val="24"/>
                <w:lang w:eastAsia="ru-RU"/>
              </w:rPr>
              <w:t>Показатель результата реализации мероприятия</w:t>
            </w:r>
          </w:p>
        </w:tc>
      </w:tr>
      <w:tr w:rsidR="000351CD" w:rsidRPr="00225CC7" w14:paraId="46367344" w14:textId="77777777" w:rsidTr="000351CD">
        <w:trPr>
          <w:gridAfter w:val="1"/>
          <w:wAfter w:w="184" w:type="dxa"/>
          <w:trHeight w:val="1104"/>
        </w:trPr>
        <w:tc>
          <w:tcPr>
            <w:tcW w:w="537" w:type="dxa"/>
            <w:vMerge/>
          </w:tcPr>
          <w:p w14:paraId="5F5C77D3" w14:textId="77777777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722" w:type="dxa"/>
            <w:vMerge/>
          </w:tcPr>
          <w:p w14:paraId="796DC5FF" w14:textId="77777777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ind w:left="199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351BA81" w14:textId="77777777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16CABDF" w14:textId="77777777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</w:tcPr>
          <w:p w14:paraId="5D4C3685" w14:textId="5A785D9B" w:rsidR="000351CD" w:rsidRDefault="000351CD" w:rsidP="000351CD">
            <w:pPr>
              <w:suppressAutoHyphens w:val="0"/>
              <w:autoSpaceDE w:val="0"/>
              <w:autoSpaceDN w:val="0"/>
              <w:adjustRightInd w:val="0"/>
              <w:ind w:left="-113" w:firstLine="113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 xml:space="preserve">Объем средств </w:t>
            </w:r>
            <w:r w:rsidRPr="00225CC7">
              <w:rPr>
                <w:rFonts w:eastAsia="Times New Roman"/>
                <w:kern w:val="0"/>
                <w:sz w:val="24"/>
                <w:lang w:eastAsia="ru-RU"/>
              </w:rPr>
              <w:t>всего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>,</w:t>
            </w:r>
          </w:p>
          <w:p w14:paraId="710A6F04" w14:textId="2D8B8A7A" w:rsidR="000351CD" w:rsidRPr="00225CC7" w:rsidRDefault="000351CD" w:rsidP="000351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kern w:val="0"/>
                <w:sz w:val="24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4962" w:type="dxa"/>
            <w:gridSpan w:val="2"/>
          </w:tcPr>
          <w:p w14:paraId="3851D7AD" w14:textId="4B787D34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297" w:type="dxa"/>
            <w:gridSpan w:val="2"/>
            <w:vMerge/>
          </w:tcPr>
          <w:p w14:paraId="36CBDEFD" w14:textId="77777777" w:rsidR="000351CD" w:rsidRPr="00225CC7" w:rsidRDefault="000351CD" w:rsidP="006F5BC8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0351CD" w:rsidRPr="00225CC7" w14:paraId="51FBF467" w14:textId="77777777" w:rsidTr="000351CD">
        <w:trPr>
          <w:gridAfter w:val="1"/>
          <w:wAfter w:w="184" w:type="dxa"/>
          <w:trHeight w:val="180"/>
        </w:trPr>
        <w:tc>
          <w:tcPr>
            <w:tcW w:w="537" w:type="dxa"/>
          </w:tcPr>
          <w:p w14:paraId="40F4ED82" w14:textId="77777777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722" w:type="dxa"/>
          </w:tcPr>
          <w:p w14:paraId="0F485CE9" w14:textId="77777777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3323B0">
              <w:rPr>
                <w:rFonts w:eastAsia="Times New Roman"/>
                <w:kern w:val="0"/>
                <w:sz w:val="24"/>
                <w:lang w:eastAsia="ru-RU"/>
              </w:rPr>
              <w:t>Создание положительного имиджа малого и среднего предпринимательства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: </w:t>
            </w:r>
            <w:r w:rsidRPr="00E800E7">
              <w:rPr>
                <w:rFonts w:eastAsia="Times New Roman"/>
                <w:kern w:val="0"/>
                <w:sz w:val="24"/>
                <w:lang w:eastAsia="ru-RU"/>
              </w:rPr>
              <w:t>Организация и проведение рабочих встреч с представителями субъектов малого и среднего бизнеса,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E800E7">
              <w:rPr>
                <w:rFonts w:eastAsia="Times New Roman"/>
                <w:kern w:val="0"/>
                <w:sz w:val="24"/>
                <w:lang w:eastAsia="ru-RU"/>
              </w:rPr>
              <w:t>объектов инфраструктуры поддержки малого и среднего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E800E7">
              <w:rPr>
                <w:rFonts w:eastAsia="Times New Roman"/>
                <w:kern w:val="0"/>
                <w:sz w:val="24"/>
                <w:lang w:eastAsia="ru-RU"/>
              </w:rPr>
              <w:t>предпринимательства по проблемам и перспективам развития малого и среднего предпринимательства</w:t>
            </w:r>
          </w:p>
        </w:tc>
        <w:tc>
          <w:tcPr>
            <w:tcW w:w="992" w:type="dxa"/>
          </w:tcPr>
          <w:p w14:paraId="66211176" w14:textId="77777777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2022</w:t>
            </w:r>
          </w:p>
        </w:tc>
        <w:tc>
          <w:tcPr>
            <w:tcW w:w="1418" w:type="dxa"/>
          </w:tcPr>
          <w:p w14:paraId="1DA7CC43" w14:textId="1B14C59F" w:rsidR="000351CD" w:rsidRDefault="00B95C11" w:rsidP="006F5B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27.09.</w:t>
            </w:r>
            <w:r w:rsidR="000351CD">
              <w:rPr>
                <w:rFonts w:eastAsia="Times New Roman"/>
                <w:kern w:val="0"/>
                <w:sz w:val="24"/>
                <w:lang w:eastAsia="ru-RU"/>
              </w:rPr>
              <w:t xml:space="preserve"> 2022</w:t>
            </w:r>
          </w:p>
          <w:p w14:paraId="4953EB80" w14:textId="01B28EF9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</w:tcPr>
          <w:p w14:paraId="337E5A14" w14:textId="77777777" w:rsidR="000351CD" w:rsidRPr="001636DA" w:rsidRDefault="000351CD" w:rsidP="006F5BC8">
            <w:pPr>
              <w:rPr>
                <w:sz w:val="24"/>
              </w:rPr>
            </w:pPr>
            <w:r w:rsidRPr="001636DA">
              <w:rPr>
                <w:sz w:val="24"/>
              </w:rPr>
              <w:t>Без финансирования</w:t>
            </w:r>
          </w:p>
        </w:tc>
        <w:tc>
          <w:tcPr>
            <w:tcW w:w="4962" w:type="dxa"/>
            <w:gridSpan w:val="2"/>
          </w:tcPr>
          <w:p w14:paraId="6CB7E4E8" w14:textId="76C6704D" w:rsidR="000351CD" w:rsidRPr="00097F98" w:rsidRDefault="00B95C11" w:rsidP="00097F98">
            <w:pPr>
              <w:jc w:val="both"/>
              <w:rPr>
                <w:sz w:val="24"/>
                <w:lang w:eastAsia="ru-RU"/>
              </w:rPr>
            </w:pPr>
            <w:r w:rsidRPr="00097F98">
              <w:rPr>
                <w:sz w:val="24"/>
              </w:rPr>
              <w:t xml:space="preserve"> Проведена рабочая встреча с представителями </w:t>
            </w:r>
            <w:r w:rsidRPr="00097F98">
              <w:rPr>
                <w:sz w:val="24"/>
                <w:lang w:eastAsia="ru-RU"/>
              </w:rPr>
              <w:t>субъектов малого и среднего бизнеса по следующим вопросам:</w:t>
            </w:r>
          </w:p>
          <w:p w14:paraId="49C3CFD8" w14:textId="77777777" w:rsidR="00B95C11" w:rsidRPr="00097F98" w:rsidRDefault="00B95C11" w:rsidP="00097F98">
            <w:pPr>
              <w:jc w:val="both"/>
              <w:rPr>
                <w:sz w:val="24"/>
              </w:rPr>
            </w:pPr>
            <w:r w:rsidRPr="00097F98">
              <w:rPr>
                <w:sz w:val="24"/>
              </w:rPr>
              <w:t>- обстановка в стране в ходе проведения частичной мобилизации граждан;</w:t>
            </w:r>
          </w:p>
          <w:p w14:paraId="561F6CAC" w14:textId="77777777" w:rsidR="00B95C11" w:rsidRPr="00097F98" w:rsidRDefault="00B95C11" w:rsidP="00097F98">
            <w:pPr>
              <w:jc w:val="both"/>
              <w:rPr>
                <w:sz w:val="24"/>
              </w:rPr>
            </w:pPr>
            <w:r w:rsidRPr="00097F98">
              <w:rPr>
                <w:sz w:val="24"/>
              </w:rPr>
              <w:t>- изменения в некоторые законодательные акты РФ:</w:t>
            </w:r>
          </w:p>
          <w:p w14:paraId="03157FC6" w14:textId="77777777" w:rsidR="00B95C11" w:rsidRPr="00097F98" w:rsidRDefault="00B95C11" w:rsidP="00097F98">
            <w:pPr>
              <w:jc w:val="both"/>
              <w:rPr>
                <w:color w:val="22272F"/>
                <w:sz w:val="24"/>
                <w:shd w:val="clear" w:color="auto" w:fill="FFFFFF"/>
              </w:rPr>
            </w:pPr>
            <w:r w:rsidRPr="00097F98">
              <w:rPr>
                <w:color w:val="22272F"/>
                <w:sz w:val="24"/>
                <w:shd w:val="clear" w:color="auto" w:fill="FFFFFF"/>
              </w:rPr>
              <w:t xml:space="preserve">от 14 июля 2022 г. № </w:t>
            </w:r>
            <w:r w:rsidRPr="00097F98">
              <w:rPr>
                <w:rStyle w:val="a4"/>
                <w:i w:val="0"/>
                <w:iCs w:val="0"/>
                <w:color w:val="22272F"/>
                <w:sz w:val="24"/>
              </w:rPr>
              <w:t>285</w:t>
            </w:r>
            <w:r w:rsidRPr="00097F98">
              <w:rPr>
                <w:color w:val="22272F"/>
                <w:sz w:val="24"/>
              </w:rPr>
              <w:t>-</w:t>
            </w:r>
            <w:r w:rsidRPr="00097F98">
              <w:rPr>
                <w:rStyle w:val="a4"/>
                <w:i w:val="0"/>
                <w:iCs w:val="0"/>
                <w:color w:val="22272F"/>
                <w:sz w:val="24"/>
              </w:rPr>
              <w:t>ФЗ</w:t>
            </w:r>
            <w:r w:rsidRPr="00097F98">
              <w:rPr>
                <w:color w:val="22272F"/>
                <w:sz w:val="24"/>
              </w:rPr>
              <w:br/>
            </w:r>
            <w:r w:rsidRPr="00097F98">
              <w:rPr>
                <w:color w:val="22272F"/>
                <w:sz w:val="24"/>
                <w:shd w:val="clear" w:color="auto" w:fill="FFFFFF"/>
              </w:rPr>
              <w:t>«О внесении изменений в Федеральный закон «О развитии малого и среднего предпринимательства в Российской Федерации»;</w:t>
            </w:r>
          </w:p>
          <w:p w14:paraId="2F45C56A" w14:textId="2ECEF374" w:rsidR="00740709" w:rsidRPr="00097F98" w:rsidRDefault="00740709" w:rsidP="00097F98">
            <w:pPr>
              <w:jc w:val="both"/>
              <w:rPr>
                <w:sz w:val="24"/>
              </w:rPr>
            </w:pPr>
            <w:r w:rsidRPr="00097F98">
              <w:rPr>
                <w:color w:val="22272F"/>
                <w:sz w:val="24"/>
                <w:shd w:val="clear" w:color="auto" w:fill="FFFFFF"/>
              </w:rPr>
              <w:t xml:space="preserve">Федеральный закон от 14 июля 2022 г. </w:t>
            </w:r>
            <w:r w:rsidR="00097F98" w:rsidRPr="00097F98">
              <w:rPr>
                <w:color w:val="22272F"/>
                <w:sz w:val="24"/>
                <w:shd w:val="clear" w:color="auto" w:fill="FFFFFF"/>
              </w:rPr>
              <w:t xml:space="preserve">№ </w:t>
            </w:r>
            <w:r w:rsidRPr="00097F98">
              <w:rPr>
                <w:rStyle w:val="a4"/>
                <w:i w:val="0"/>
                <w:iCs w:val="0"/>
                <w:color w:val="22272F"/>
                <w:sz w:val="24"/>
              </w:rPr>
              <w:t>316</w:t>
            </w:r>
            <w:r w:rsidRPr="00097F98">
              <w:rPr>
                <w:color w:val="22272F"/>
                <w:sz w:val="24"/>
              </w:rPr>
              <w:t>-</w:t>
            </w:r>
            <w:r w:rsidRPr="00097F98">
              <w:rPr>
                <w:rStyle w:val="a4"/>
                <w:i w:val="0"/>
                <w:iCs w:val="0"/>
                <w:color w:val="22272F"/>
                <w:sz w:val="24"/>
              </w:rPr>
              <w:t>ФЗ</w:t>
            </w:r>
            <w:r w:rsidR="00097F98" w:rsidRPr="00097F98">
              <w:rPr>
                <w:rStyle w:val="a4"/>
                <w:i w:val="0"/>
                <w:iCs w:val="0"/>
                <w:color w:val="22272F"/>
                <w:sz w:val="24"/>
              </w:rPr>
              <w:t xml:space="preserve"> </w:t>
            </w:r>
            <w:r w:rsidR="00097F98" w:rsidRPr="00097F98">
              <w:rPr>
                <w:color w:val="22272F"/>
                <w:sz w:val="24"/>
                <w:shd w:val="clear" w:color="auto" w:fill="FFFFFF"/>
              </w:rPr>
              <w:t>«</w:t>
            </w:r>
            <w:r w:rsidRPr="00097F98">
              <w:rPr>
                <w:color w:val="22272F"/>
                <w:sz w:val="24"/>
                <w:shd w:val="clear" w:color="auto" w:fill="FFFFFF"/>
              </w:rPr>
              <w:t>О внесении изменений в отдельные законодательные акты Российской Федерации</w:t>
            </w:r>
            <w:r w:rsidR="00097F98" w:rsidRPr="00097F98">
              <w:rPr>
                <w:color w:val="22272F"/>
                <w:sz w:val="24"/>
                <w:shd w:val="clear" w:color="auto" w:fill="FFFFFF"/>
              </w:rPr>
              <w:t>»</w:t>
            </w:r>
            <w:r w:rsidRPr="00097F98">
              <w:rPr>
                <w:color w:val="22272F"/>
                <w:sz w:val="24"/>
                <w:shd w:val="clear" w:color="auto" w:fill="FFFFFF"/>
              </w:rPr>
              <w:t>, в том числе Земельный Кодекс РФ</w:t>
            </w:r>
          </w:p>
        </w:tc>
        <w:tc>
          <w:tcPr>
            <w:tcW w:w="2297" w:type="dxa"/>
            <w:gridSpan w:val="2"/>
          </w:tcPr>
          <w:p w14:paraId="22B3421C" w14:textId="5F4CEC6F" w:rsidR="000351CD" w:rsidRPr="00225CC7" w:rsidRDefault="000351CD" w:rsidP="006F5BC8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Решение проблем развития малого и среднего предпринимательств</w:t>
            </w:r>
            <w:r w:rsidR="00097F98">
              <w:rPr>
                <w:rFonts w:eastAsia="Times New Roman"/>
                <w:kern w:val="0"/>
                <w:sz w:val="24"/>
                <w:lang w:eastAsia="ru-RU"/>
              </w:rPr>
              <w:t>а</w:t>
            </w:r>
          </w:p>
        </w:tc>
      </w:tr>
      <w:tr w:rsidR="000351CD" w:rsidRPr="00A467AF" w14:paraId="6ADE8FF5" w14:textId="77777777" w:rsidTr="000351CD">
        <w:trPr>
          <w:gridAfter w:val="1"/>
          <w:wAfter w:w="184" w:type="dxa"/>
          <w:trHeight w:val="180"/>
        </w:trPr>
        <w:tc>
          <w:tcPr>
            <w:tcW w:w="537" w:type="dxa"/>
          </w:tcPr>
          <w:p w14:paraId="49DBF127" w14:textId="77777777" w:rsidR="000351CD" w:rsidRPr="00225CC7" w:rsidRDefault="000351CD" w:rsidP="006F5B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722" w:type="dxa"/>
          </w:tcPr>
          <w:p w14:paraId="15BF47ED" w14:textId="3A7C5977" w:rsidR="000351CD" w:rsidRPr="00DA0647" w:rsidRDefault="000351CD" w:rsidP="006F5BC8">
            <w:pPr>
              <w:suppressAutoHyphens w:val="0"/>
              <w:jc w:val="both"/>
              <w:rPr>
                <w:sz w:val="24"/>
              </w:rPr>
            </w:pPr>
            <w:r w:rsidRPr="00DA0647">
              <w:rPr>
                <w:sz w:val="24"/>
              </w:rPr>
              <w:t>Регулярное освещение в средствах массовой информации о принимаемых мерах по поддержке и развитию предпринимательства в поселении, обеспечение гласности и открытости в сфере малого и среднего бизнеса. Подготовка и публикация бюллетеней, каталогов, листовок, справочно-информационных и иных изданий, способствующих установлению деловых контактов и решению проблем субъектов малого и среднего предпринимательства</w:t>
            </w:r>
          </w:p>
          <w:p w14:paraId="66371202" w14:textId="77777777" w:rsidR="000351CD" w:rsidRPr="00DA0647" w:rsidRDefault="000351CD" w:rsidP="006F5BC8">
            <w:pPr>
              <w:suppressAutoHyphens w:val="0"/>
              <w:autoSpaceDE w:val="0"/>
              <w:autoSpaceDN w:val="0"/>
              <w:adjustRightInd w:val="0"/>
              <w:ind w:left="199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</w:tcPr>
          <w:p w14:paraId="69BAB86E" w14:textId="77777777" w:rsidR="000351CD" w:rsidRPr="00A467AF" w:rsidRDefault="000351CD" w:rsidP="006F5B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467AF">
              <w:rPr>
                <w:rFonts w:eastAsia="Times New Roman"/>
                <w:kern w:val="0"/>
                <w:sz w:val="24"/>
                <w:lang w:eastAsia="ru-RU"/>
              </w:rPr>
              <w:t>202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>2</w:t>
            </w:r>
            <w:r w:rsidRPr="00A467AF">
              <w:rPr>
                <w:rFonts w:eastAsia="Times New Roman"/>
                <w:kern w:val="0"/>
                <w:sz w:val="24"/>
                <w:lang w:eastAsia="ru-RU"/>
              </w:rPr>
              <w:t xml:space="preserve"> год </w:t>
            </w:r>
          </w:p>
        </w:tc>
        <w:tc>
          <w:tcPr>
            <w:tcW w:w="1418" w:type="dxa"/>
          </w:tcPr>
          <w:p w14:paraId="3B424EC5" w14:textId="77777777" w:rsidR="000351CD" w:rsidRPr="00A467AF" w:rsidRDefault="000351CD" w:rsidP="006F5BC8">
            <w:pPr>
              <w:rPr>
                <w:sz w:val="24"/>
              </w:rPr>
            </w:pPr>
            <w:r w:rsidRPr="00A467AF">
              <w:rPr>
                <w:sz w:val="24"/>
              </w:rPr>
              <w:t>сентябрь, октябрь, ноябрь, 202</w:t>
            </w:r>
            <w:r>
              <w:rPr>
                <w:sz w:val="24"/>
              </w:rPr>
              <w:t>2</w:t>
            </w:r>
            <w:r w:rsidRPr="00A467AF">
              <w:rPr>
                <w:sz w:val="24"/>
              </w:rPr>
              <w:t xml:space="preserve"> года</w:t>
            </w:r>
          </w:p>
        </w:tc>
        <w:tc>
          <w:tcPr>
            <w:tcW w:w="1275" w:type="dxa"/>
          </w:tcPr>
          <w:p w14:paraId="79D4AA3D" w14:textId="29BCBFB3" w:rsidR="000351CD" w:rsidRPr="00A467AF" w:rsidRDefault="000351CD" w:rsidP="006F5BC8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4962" w:type="dxa"/>
            <w:gridSpan w:val="2"/>
          </w:tcPr>
          <w:p w14:paraId="5FA53062" w14:textId="4FA5597E" w:rsidR="000351CD" w:rsidRPr="00A467AF" w:rsidRDefault="00097F98" w:rsidP="006F5BC8">
            <w:pPr>
              <w:rPr>
                <w:sz w:val="24"/>
              </w:rPr>
            </w:pPr>
            <w:r>
              <w:rPr>
                <w:sz w:val="24"/>
              </w:rPr>
              <w:t>мероприятия в 3 квартале не выполнялись</w:t>
            </w:r>
          </w:p>
        </w:tc>
        <w:tc>
          <w:tcPr>
            <w:tcW w:w="2297" w:type="dxa"/>
            <w:gridSpan w:val="2"/>
          </w:tcPr>
          <w:p w14:paraId="5F3E0F51" w14:textId="77777777" w:rsidR="000351CD" w:rsidRPr="00A467AF" w:rsidRDefault="000351CD" w:rsidP="006F5BC8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 w:val="24"/>
                <w:lang w:eastAsia="ru-RU"/>
              </w:rPr>
            </w:pPr>
            <w:r w:rsidRPr="00A467AF">
              <w:rPr>
                <w:rFonts w:eastAsia="Times New Roman"/>
                <w:kern w:val="0"/>
                <w:sz w:val="24"/>
                <w:lang w:eastAsia="ru-RU"/>
              </w:rPr>
              <w:t>Обновление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A467AF">
              <w:rPr>
                <w:rFonts w:eastAsia="Times New Roman"/>
                <w:kern w:val="0"/>
                <w:sz w:val="24"/>
                <w:lang w:eastAsia="ru-RU"/>
              </w:rPr>
              <w:t>с целью актуализации информации на стендах, на сайте администрации о программ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>ах</w:t>
            </w:r>
            <w:r w:rsidRPr="00A467AF">
              <w:rPr>
                <w:rFonts w:eastAsia="Times New Roman"/>
                <w:kern w:val="0"/>
                <w:sz w:val="24"/>
                <w:lang w:eastAsia="ru-RU"/>
              </w:rPr>
              <w:t xml:space="preserve"> развития субъектов малого и среднего предпринимательства, реестры субъектов малого и среднего предпринимательства и об их классификации по видам экономической деятельности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A467AF">
              <w:rPr>
                <w:rFonts w:eastAsia="Times New Roman"/>
                <w:kern w:val="0"/>
                <w:sz w:val="24"/>
                <w:lang w:eastAsia="ru-RU"/>
              </w:rPr>
              <w:t>и т.д., план проведения проверок по муниципальному земельному контролю,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 w:rsidRPr="00A467AF">
              <w:rPr>
                <w:rFonts w:eastAsia="Times New Roman"/>
                <w:kern w:val="0"/>
                <w:sz w:val="24"/>
                <w:lang w:eastAsia="ru-RU"/>
              </w:rPr>
              <w:t>а также иной необходимой для развития субъектов малого и среднего предпринимательства информацией</w:t>
            </w:r>
          </w:p>
        </w:tc>
      </w:tr>
      <w:tr w:rsidR="000351CD" w:rsidRPr="00225CC7" w14:paraId="628DA8A8" w14:textId="77777777" w:rsidTr="000351CD">
        <w:trPr>
          <w:trHeight w:val="180"/>
        </w:trPr>
        <w:tc>
          <w:tcPr>
            <w:tcW w:w="537" w:type="dxa"/>
          </w:tcPr>
          <w:p w14:paraId="77459BAB" w14:textId="77777777" w:rsidR="000351CD" w:rsidRPr="00225CC7" w:rsidRDefault="000351CD" w:rsidP="006F5BC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722" w:type="dxa"/>
          </w:tcPr>
          <w:p w14:paraId="4471DE17" w14:textId="77777777" w:rsidR="000351CD" w:rsidRPr="00A467AF" w:rsidRDefault="000351CD" w:rsidP="006F5BC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Предоставление производителям товаров (сельскохозяйственных,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торговли (конкурсов, аукционов) на льготных условиях или на безвозмездной основе</w:t>
            </w:r>
          </w:p>
        </w:tc>
        <w:tc>
          <w:tcPr>
            <w:tcW w:w="992" w:type="dxa"/>
          </w:tcPr>
          <w:p w14:paraId="5F61F2A4" w14:textId="77777777" w:rsidR="000351CD" w:rsidRPr="00A467AF" w:rsidRDefault="000351CD" w:rsidP="006F5BC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67AF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A467AF">
              <w:rPr>
                <w:sz w:val="24"/>
              </w:rPr>
              <w:t xml:space="preserve"> год</w:t>
            </w:r>
          </w:p>
        </w:tc>
        <w:tc>
          <w:tcPr>
            <w:tcW w:w="1418" w:type="dxa"/>
          </w:tcPr>
          <w:p w14:paraId="4BA6790F" w14:textId="77777777" w:rsidR="000351CD" w:rsidRPr="00A467AF" w:rsidRDefault="000351CD" w:rsidP="006F5BC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47" w:type="dxa"/>
            <w:gridSpan w:val="2"/>
          </w:tcPr>
          <w:p w14:paraId="4C7F1B7A" w14:textId="77777777" w:rsidR="000351CD" w:rsidRPr="00A467AF" w:rsidRDefault="000351CD" w:rsidP="006F5BC8">
            <w:pPr>
              <w:rPr>
                <w:sz w:val="24"/>
              </w:rPr>
            </w:pPr>
            <w:r w:rsidRPr="00A467AF">
              <w:rPr>
                <w:sz w:val="24"/>
              </w:rPr>
              <w:t>Без финансирования</w:t>
            </w:r>
          </w:p>
        </w:tc>
        <w:tc>
          <w:tcPr>
            <w:tcW w:w="4973" w:type="dxa"/>
            <w:gridSpan w:val="2"/>
          </w:tcPr>
          <w:p w14:paraId="1FA2D00F" w14:textId="1E32D535" w:rsidR="000351CD" w:rsidRPr="00A467AF" w:rsidRDefault="00B95C11" w:rsidP="00097F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предоставлялись субъектам МСП, муниципальных преференций в виде предоставления мест для размещения нестационарных и мобильных торговых объектов без проведения торговли (конкурсов, аукционов) на льготных условиях или на безвозмездной основе, так как </w:t>
            </w:r>
            <w:proofErr w:type="gramStart"/>
            <w:r>
              <w:rPr>
                <w:sz w:val="24"/>
              </w:rPr>
              <w:t xml:space="preserve">заявления </w:t>
            </w:r>
            <w:r w:rsidR="00097F98">
              <w:rPr>
                <w:sz w:val="24"/>
              </w:rPr>
              <w:t xml:space="preserve"> от</w:t>
            </w:r>
            <w:proofErr w:type="gramEnd"/>
            <w:r w:rsidR="00097F98">
              <w:rPr>
                <w:sz w:val="24"/>
              </w:rPr>
              <w:t xml:space="preserve"> представителей МСБ </w:t>
            </w:r>
            <w:r>
              <w:rPr>
                <w:sz w:val="24"/>
              </w:rPr>
              <w:t>не поступали</w:t>
            </w:r>
          </w:p>
        </w:tc>
        <w:tc>
          <w:tcPr>
            <w:tcW w:w="2298" w:type="dxa"/>
            <w:gridSpan w:val="2"/>
          </w:tcPr>
          <w:p w14:paraId="4414870C" w14:textId="77777777" w:rsidR="000351CD" w:rsidRPr="00A467AF" w:rsidRDefault="000351CD" w:rsidP="006F5BC8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каналов сбыта продукции для малых и средних товаропроизводителей</w:t>
            </w:r>
          </w:p>
        </w:tc>
      </w:tr>
    </w:tbl>
    <w:p w14:paraId="78BF5FCC" w14:textId="77777777" w:rsidR="00B524FB" w:rsidRDefault="00B524FB"/>
    <w:sectPr w:rsidR="00B524FB" w:rsidSect="00B52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FB"/>
    <w:rsid w:val="000351CD"/>
    <w:rsid w:val="00097F98"/>
    <w:rsid w:val="006005CC"/>
    <w:rsid w:val="00740709"/>
    <w:rsid w:val="00B524FB"/>
    <w:rsid w:val="00B9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C1A3"/>
  <w15:chartTrackingRefBased/>
  <w15:docId w15:val="{B6B82813-9068-4263-BDF3-1CC0623D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4F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24FB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/>
    </w:rPr>
  </w:style>
  <w:style w:type="character" w:styleId="a4">
    <w:name w:val="Emphasis"/>
    <w:basedOn w:val="a0"/>
    <w:uiPriority w:val="20"/>
    <w:qFormat/>
    <w:rsid w:val="00B95C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2022-09-30T07:30:00Z</dcterms:created>
  <dcterms:modified xsi:type="dcterms:W3CDTF">2022-09-30T11:29:00Z</dcterms:modified>
</cp:coreProperties>
</file>