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Извещение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о проведении государственной кадастровой оценки земельных участков на территории Краснодарского края в 2022 году и приеме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документов, содержащих сведения о характеристиках объектов недвижимости</w:t>
      </w:r>
      <w:r>
        <w:rPr>
          <w:rFonts w:eastAsia="Calibri" w:cs="Times New Roman" w:ascii="Times New Roman" w:hAnsi="Times New Roman"/>
          <w:b/>
          <w:bCs/>
          <w:sz w:val="28"/>
          <w:szCs w:val="28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2022 году в соответствии с приказом департамента имущественных отношений Краснодарского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края </w:t>
      </w:r>
      <w:r>
        <w:rPr>
          <w:rFonts w:eastAsia="Calibri" w:cs="Times New Roman" w:ascii="Times New Roman" w:hAnsi="Times New Roman"/>
          <w:sz w:val="28"/>
          <w:szCs w:val="28"/>
        </w:rPr>
        <w:t xml:space="preserve">от 27.04.2021 № 845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«О проведении государственной кадастровой оценки земельных участков на территории Краснодарского края в 2022 году»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будет проведена государственная кадастровая оценка в отношении всех учтенных в Едином государственном реестре недвижимости земельных участков на территории Краснодарского края.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целях сбора и обработки информации, необходимой для определения кадастровой стоимости, правообладатели объектов недвижимости в отношении которых принято решение о проведении государственной кадастровой оценки, вправе предоставить в ГБУ КК «Крайтехинвентаризация – Краевое БТИ» декларации о характеристиках соответствующих объектов недвижимости.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Декларация о характеристиках объекта недвижимости подается в бюджетное учреждение или многофункциональный центр предоставления государственных и муниципальных услуг лично или с использованием информационно-телекоммуникационных сетей общего пользования, в том числе сети «Интернет», включая портал государственных и муниципальных услуг, а также регистрируемым почтовым отправлением с уведомлением о вручении.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Форма декларации о характеристиках объектов недвижимости и порядок ее рассмотрения утверждены приказом Минэкономразвития России                            от 04.06.2019 № 318 «Об утверждении порядка рассмотрения декларации о характеристиках объекта недвижимости, в том числе ее формы».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Форма декларации также размещена на официальном сайте ГБУ КК «Крайтехинвентаризация – Краевое БТИ» в информационно-телекоммуникационной сети «Интернет».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 xml:space="preserve">Обращаем Ваше внимание, предоставление декларации о характеристиках объекта недвижимости является </w:t>
      </w:r>
      <w:r>
        <w:rPr>
          <w:rFonts w:eastAsia="Times New Roman" w:cs="Times New Roman" w:ascii="Times New Roman" w:hAnsi="Times New Roman"/>
          <w:b/>
          <w:sz w:val="26"/>
          <w:szCs w:val="26"/>
          <w:u w:val="single"/>
          <w:lang w:eastAsia="ru-RU"/>
        </w:rPr>
        <w:t>бесплатным</w:t>
      </w:r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 xml:space="preserve">! Консультацию по заполнению декларации можно получить по телефону 8 (861) 991-05-05 доб. 337 или по электронной почте </w:t>
      </w:r>
      <w:hyperlink r:id="rId2">
        <w:r>
          <w:rPr>
            <w:rFonts w:eastAsia="Times New Roman" w:cs="Times New Roman" w:ascii="Times New Roman" w:hAnsi="Times New Roman"/>
            <w:b/>
            <w:sz w:val="26"/>
            <w:szCs w:val="26"/>
            <w:u w:val="single"/>
            <w:lang w:val="en-US" w:eastAsia="ru-RU"/>
          </w:rPr>
          <w:t>deklar</w:t>
        </w:r>
        <w:r>
          <w:rPr>
            <w:rFonts w:eastAsia="Times New Roman" w:cs="Times New Roman" w:ascii="Times New Roman" w:hAnsi="Times New Roman"/>
            <w:b/>
            <w:sz w:val="26"/>
            <w:szCs w:val="26"/>
            <w:u w:val="single"/>
            <w:lang w:eastAsia="ru-RU"/>
          </w:rPr>
          <w:t>@</w:t>
        </w:r>
        <w:r>
          <w:rPr>
            <w:rFonts w:eastAsia="Times New Roman" w:cs="Times New Roman" w:ascii="Times New Roman" w:hAnsi="Times New Roman"/>
            <w:b/>
            <w:sz w:val="26"/>
            <w:szCs w:val="26"/>
            <w:u w:val="single"/>
            <w:lang w:val="en-US" w:eastAsia="ru-RU"/>
          </w:rPr>
          <w:t>kubbti</w:t>
        </w:r>
        <w:r>
          <w:rPr>
            <w:rFonts w:eastAsia="Times New Roman" w:cs="Times New Roman" w:ascii="Times New Roman" w:hAnsi="Times New Roman"/>
            <w:b/>
            <w:sz w:val="26"/>
            <w:szCs w:val="26"/>
            <w:u w:val="single"/>
            <w:lang w:eastAsia="ru-RU"/>
          </w:rPr>
          <w:t>.</w:t>
        </w:r>
        <w:r>
          <w:rPr>
            <w:rFonts w:eastAsia="Times New Roman" w:cs="Times New Roman" w:ascii="Times New Roman" w:hAnsi="Times New Roman"/>
            <w:b/>
            <w:sz w:val="26"/>
            <w:szCs w:val="26"/>
            <w:u w:val="single"/>
            <w:lang w:val="en-US" w:eastAsia="ru-RU"/>
          </w:rPr>
          <w:t>ru</w:t>
        </w:r>
      </w:hyperlink>
      <w:r>
        <w:rPr>
          <w:rFonts w:eastAsia="Times New Roman" w:cs="Times New Roman" w:ascii="Times New Roman" w:hAnsi="Times New Roman"/>
          <w:b/>
          <w:sz w:val="26"/>
          <w:szCs w:val="26"/>
          <w:lang w:eastAsia="ru-RU"/>
        </w:rPr>
        <w:t xml:space="preserve"> – ГБУ КК «Крайтехинвентаризация – Краевое БТИ»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Декларации о характеристиках объектов недвижимости принимаются по адресам: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9720" w:type="dxa"/>
        <w:jc w:val="left"/>
        <w:tblInd w:w="7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900"/>
        <w:gridCol w:w="3479"/>
        <w:gridCol w:w="5341"/>
      </w:tblGrid>
      <w:tr>
        <w:trPr>
          <w:trHeight w:val="31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отдела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Адрес</w:t>
            </w:r>
          </w:p>
        </w:tc>
      </w:tr>
      <w:tr>
        <w:trPr>
          <w:trHeight w:val="31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Абинскому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Комсомольский пр-т., д. 81, г. Абинск, Краснодарский край, 353320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городу-курорту Анапе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Крымская ул., д.177, г. Анапа, Краснодарский край, 353445</w:t>
            </w:r>
          </w:p>
        </w:tc>
      </w:tr>
      <w:tr>
        <w:trPr>
          <w:trHeight w:val="458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Революции проспект, д.3, МФЦ,</w:t>
            </w:r>
            <w:bookmarkStart w:id="0" w:name="_GoBack"/>
            <w:bookmarkEnd w:id="0"/>
            <w:r>
              <w:rPr/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Краснодарский край, Анапа</w:t>
            </w:r>
          </w:p>
        </w:tc>
      </w:tr>
      <w:tr>
        <w:trPr>
          <w:trHeight w:val="458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Апшеронскому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Кооперативная ул., 1 А, г. Апшеронск, Краснодарский край, 352690</w:t>
            </w:r>
          </w:p>
        </w:tc>
      </w:tr>
      <w:tr>
        <w:trPr>
          <w:trHeight w:val="322" w:hRule="atLeast"/>
        </w:trPr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городу Армавиру </w:t>
            </w:r>
          </w:p>
        </w:tc>
        <w:tc>
          <w:tcPr>
            <w:tcW w:w="53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Кирова ул., д. 48, г. Армавир, Краснодарский край, 352900</w:t>
            </w:r>
          </w:p>
        </w:tc>
      </w:tr>
      <w:tr>
        <w:trPr>
          <w:trHeight w:val="458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Белоглинскому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Крупской ул., д. 7, с. Белая Глина, Краснодарский край, 353040</w:t>
            </w:r>
          </w:p>
        </w:tc>
      </w:tr>
      <w:tr>
        <w:trPr>
          <w:trHeight w:val="73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Белореченскому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Ленина ул., д. 85, г. Белореченск, Краснодарский край, 352630</w:t>
            </w:r>
          </w:p>
        </w:tc>
      </w:tr>
      <w:tr>
        <w:trPr>
          <w:trHeight w:val="73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Брюховецкому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Советская ул., д. 56, а, ст-ца Брюховецкая, Краснодарский край, 352750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Выселковскому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Ленина ул., д. 41, ст-ца Выселки, Краснодарский край, 353100</w:t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городу-курорту Геленджику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Севастопольская ул., д. 29, г. Геленджик, Краснодарский край, 353475</w:t>
            </w:r>
          </w:p>
        </w:tc>
      </w:tr>
      <w:tr>
        <w:trPr>
          <w:trHeight w:val="615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Горького ул., д. 11, г. Геленджик, Краснодарский край, 353460 окно б/н, МФЦ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городу Горячий Ключ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Революции ул., д. 3, г. Горячий Ключ, Краснодарский край, 353290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Гулькевичскому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им. Д. Сорокиной ул., д. 29, г. Гулькевичи, Краснодарский край, 352190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7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Динскому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Пролетарская ул., д. 30, ст-ца Динская, Краснодарский край, 353204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Ейскому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Карла Маркса ул., д. 41, г. Ейск, Краснодарский край, 353680</w:t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Калининскому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Ленина ул., 152, офис 2, ст-ца Калининская, Краснодарский край, 353780     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Каневскому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Коммунаров ул., д. 21, ст-ца Каневская, Краснодарский край, 353730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Горького ул., д. 58, ст. Каневская, Краснодарский край, 353730 окно 21, МФЦ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Кореновскому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Мира ул., д. 79, а, г. Кореновск, Краснодарский край, 353180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94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Красноармейскому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Ковтюха ул., д. 100/1, ст-ца Полтавская, Красноармейский район,  Краснодарский край, 353800</w:t>
            </w:r>
          </w:p>
        </w:tc>
      </w:tr>
      <w:tr>
        <w:trPr>
          <w:trHeight w:val="31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городу Краснодару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Леваневского ул., д. 16, г. Краснодар, 350000</w:t>
            </w:r>
          </w:p>
        </w:tc>
      </w:tr>
      <w:tr>
        <w:trPr>
          <w:trHeight w:val="630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Гагарина ул, д.135/1, г. Краснодар, 350912, кабинет № 111</w:t>
            </w:r>
          </w:p>
        </w:tc>
      </w:tr>
      <w:tr>
        <w:trPr>
          <w:trHeight w:val="315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Шоссе Нефтяников ул., д.28, окно № 49, МФЦ</w:t>
            </w:r>
          </w:p>
        </w:tc>
      </w:tr>
      <w:tr>
        <w:trPr>
          <w:trHeight w:val="458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Леваневского ул., д. 174, г. Краснодар, 350075 окно № 24, МФЦ</w:t>
            </w:r>
          </w:p>
        </w:tc>
      </w:tr>
      <w:tr>
        <w:trPr>
          <w:trHeight w:val="458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5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Крылатая ул., д.2, окно № 34, МФЦ</w:t>
            </w:r>
          </w:p>
        </w:tc>
      </w:tr>
      <w:tr>
        <w:trPr>
          <w:trHeight w:val="630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Проспект Чекистов ул., д.37, г. Краснодар, 50089 окно № 18, МФЦ</w:t>
            </w:r>
          </w:p>
        </w:tc>
      </w:tr>
      <w:tr>
        <w:trPr>
          <w:trHeight w:val="744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Кавказскому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Коммунальный пер., д. 4, г. Кропоткин, Кавказский район, Краснодарский край, 352380</w:t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Крыловскому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ул. Орджоникидзе, 159, ст. Крыловская, Крыловский район, Краснодарский край, 352080,</w:t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Крымскому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Комсомольская ул., д. 20, г. Крымск,  Краснодарский край, 353380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Курганинскому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Шаповалова пер., д.19, г. Курганинск, Краснодарский край, 352430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Кущевскому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им. Б.Е.Москвича пер., д. 70 А, ст-ца Кущевская, Краснодарский край, 352030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58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Школьный пер., д.55, окно б/н, МФЦ</w:t>
            </w:r>
          </w:p>
        </w:tc>
      </w:tr>
      <w:tr>
        <w:trPr>
          <w:trHeight w:val="458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Лабинскому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Красная ул., 8, г. Лабинск, Краснодарский край, 352500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Ленинградскому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Набережная ул., д. 64, ст-ца Ленинградская, Краснодарский край, 353740</w:t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Мостовскому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Ленина ул., д. 12 оф. 5, пос. Мостовской,  Краснодарский край, 352570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Новокубанскому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Ленина ул., д. 32, г. Новокубанск, Краснодарский край, 352240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Новопокровскому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Советская ул., д. 47, ст-ца Новопокровская, Краснодарский край, 353020</w:t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городу  Новороссийску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Шевченко ул., д. 7, г. Новороссийск, Краснодарский край, 353905</w:t>
            </w:r>
          </w:p>
        </w:tc>
      </w:tr>
      <w:tr>
        <w:trPr>
          <w:trHeight w:val="630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Советов ул.. д.1(ТЦ "Красная площадь" 1 этаж) МФЦ, г. Новороссийск,</w:t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Отрадненскому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Красная ул., д. 89, ст-ца Отрадная, Отрадненский р-он, Краснодарский край, 352290</w:t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Павловскому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Горького ул., д. 292, т2-ой этаж, ст-ца Павловская, Павловский р-он, Краснодарский край, 352040</w:t>
            </w:r>
          </w:p>
        </w:tc>
      </w:tr>
      <w:tr>
        <w:trPr>
          <w:trHeight w:val="315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Гладкова ул., д.11, окно б/н, МФЦ</w:t>
            </w:r>
          </w:p>
        </w:tc>
      </w:tr>
      <w:tr>
        <w:trPr>
          <w:trHeight w:val="31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Приморско-Ахтарскому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Пролетарская ул., д. 50, г. Приморско-Ахтарск, Краснодарский край, 353860</w:t>
            </w:r>
          </w:p>
        </w:tc>
      </w:tr>
      <w:tr>
        <w:trPr>
          <w:trHeight w:val="630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Островского ул., 75/1, г. Приморско-Ахтарск, Краснодарский край, 353862 окно № 14, МФЦ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Северскому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Базарная ул., 15/1, ст. Северская, Краснодарский край, 353240 </w:t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Славянскому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Школьная ул., д. 304, г. Славянск-на-Кубани, Краснодарский край, 353560</w:t>
            </w:r>
          </w:p>
        </w:tc>
      </w:tr>
      <w:tr>
        <w:trPr>
          <w:trHeight w:val="3957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городу-курорту Сочи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Сочи- 354065, г. Сочи, Центральный район, улица Красноармейская, 19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Адлер-354340, г. Сочи Адлерский район, улица Молокова, 18/78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Красная поляна- 354392,г. Сочи, Адлерский район, пгт. Красная Поляна, улица Трудовой Славы, 4, офис 15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Лазаревское-354217, г. Сочи, Лазаревский район, п. Лазаревское, улица Павлова, 40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Дагомыс- 354207, г. Сочи, Лазаревский район, п. Дагомыс, ул. Армавирская, 20А, корпус 3, первый этаж, помещение 3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Староминскому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Красная ул., д. 3 Б, ст. Староминская, Краснодарский край, 353600</w:t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Тбилисскому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Кривая ул., д. 18, ст-ца Тбилисская, Краснодарский край, 352360</w:t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Темрюкскому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им. Розы Люксембург/Гоголя ул., д. 65/90, г. Темрюк, Краснодарский край, 353500</w:t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Тимашевскому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Красная ул., д. 86, г. Тимашевск, Краснодарский край, 352700</w:t>
            </w:r>
          </w:p>
        </w:tc>
      </w:tr>
      <w:tr>
        <w:trPr>
          <w:trHeight w:val="630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Пионерская ул., д.90 А, г. Тимашевск, Краснодарский край, 352708 окно № 28, МФЦ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00" w:hRule="atLeast"/>
        </w:trPr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Тихорецкому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Украинская ул., д. 5, г. Тихорецк, Краснодарский край, 352120</w:t>
            </w:r>
          </w:p>
        </w:tc>
      </w:tr>
      <w:tr>
        <w:trPr>
          <w:trHeight w:val="630" w:hRule="atLeast"/>
        </w:trPr>
        <w:tc>
          <w:tcPr>
            <w:tcW w:w="900" w:type="dxa"/>
            <w:vMerge w:val="continue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Энгельса ул., д. 76 Д-Е, г. Тихорецк, Краснодарский край, 352120 окно б/н, МФЦ</w:t>
            </w:r>
          </w:p>
        </w:tc>
      </w:tr>
      <w:tr>
        <w:trPr/>
        <w:tc>
          <w:tcPr>
            <w:tcW w:w="90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7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Туапсинскому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Герцена ул., д. 10, г. Туапсе, Краснодарский край, 352800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900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79" w:type="dxa"/>
            <w:vMerge w:val="continue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М. Горького ул., 28, г. Туапсе, Краснодарский край, 352800 окно б/н, МФЦ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630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Успенскому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Ленина ул., д. 244, с. Успенское, Краснодарский край, 352450</w:t>
            </w:r>
          </w:p>
        </w:tc>
      </w:tr>
      <w:tr>
        <w:trPr>
          <w:trHeight w:val="315" w:hRule="atLeast"/>
        </w:trPr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Усть-Лабинскому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Пролетарская ул., д. 72, г. Усть-Лабинск, Краснодарский край, 352330</w:t>
            </w:r>
          </w:p>
        </w:tc>
      </w:tr>
      <w:tr>
        <w:trPr/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по Щербиновскому району </w:t>
            </w:r>
          </w:p>
        </w:tc>
        <w:tc>
          <w:tcPr>
            <w:tcW w:w="5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Советов ул., д. 64, ст-ца Старощербиновская, Щербиновский район, Краснодарский край, 353620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Документы, содержащие сведения о характеристиках объектов недвижимости также можно направить в форме электронного документа, заверенного электронной цифровой подписью заявителя на электронный адрес: deklar@kubbti.ru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3"/>
      <w:type w:val="nextPage"/>
      <w:pgSz w:w="11906" w:h="16838"/>
      <w:pgMar w:left="1701" w:right="850" w:header="708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71276299"/>
    </w:sdtPr>
    <w:sdtContent>
      <w:p>
        <w:pPr>
          <w:pStyle w:val="Style25"/>
          <w:jc w:val="center"/>
          <w:rPr/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5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5a6fc0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5a6fc0"/>
    <w:rPr/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ec3f90"/>
    <w:rPr>
      <w:rFonts w:ascii="Segoe UI" w:hAnsi="Segoe UI" w:cs="Segoe UI"/>
      <w:sz w:val="18"/>
      <w:szCs w:val="18"/>
    </w:rPr>
  </w:style>
  <w:style w:type="character" w:styleId="Style17">
    <w:name w:val="Интернет-ссылка"/>
    <w:rPr>
      <w:color w:val="000080"/>
      <w:u w:val="single"/>
      <w:lang w:val="zxx" w:eastAsia="zxx" w:bidi="zxx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 w:customStyle="1">
    <w:name w:val="Знак"/>
    <w:basedOn w:val="Normal"/>
    <w:qFormat/>
    <w:rsid w:val="000e22e6"/>
    <w:pPr>
      <w:spacing w:lineRule="exact" w:line="240"/>
    </w:pPr>
    <w:rPr>
      <w:rFonts w:ascii="Verdana" w:hAnsi="Verdana" w:eastAsia="Times New Roman" w:cs="Verdana"/>
      <w:sz w:val="20"/>
      <w:szCs w:val="20"/>
      <w:lang w:val="en-US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5"/>
    <w:uiPriority w:val="99"/>
    <w:unhideWhenUsed/>
    <w:rsid w:val="005a6fc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7"/>
    <w:uiPriority w:val="99"/>
    <w:unhideWhenUsed/>
    <w:rsid w:val="005a6fc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ec3f9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eklar@kubbti.ru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LibreOffice/7.0.1.2$Windows_X86_64 LibreOffice_project/7cbcfc562f6eb6708b5ff7d7397325de9e764452</Application>
  <Pages>5</Pages>
  <Words>1128</Words>
  <Characters>6982</Characters>
  <CharactersWithSpaces>8015</CharactersWithSpaces>
  <Paragraphs>180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2021-04-27T08:03:00Z</dcterms:created>
  <dc:creator>Соловьева Елена Викторовна</dc:creator>
  <dc:description/>
  <dc:language>ru-RU</dc:language>
  <cp:lastModifiedBy/>
  <cp:lastPrinted>2021-04-28T11:09:00Z</cp:lastPrinted>
  <dcterms:modified xsi:type="dcterms:W3CDTF">2021-05-13T15:37:57Z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